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BB" w:rsidRDefault="00B334BB" w:rsidP="00B334BB"/>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B334BB" w:rsidTr="00B334BB">
        <w:trPr>
          <w:trHeight w:val="1849"/>
        </w:trPr>
        <w:tc>
          <w:tcPr>
            <w:tcW w:w="4454" w:type="dxa"/>
          </w:tcPr>
          <w:p w:rsidR="00B334BB" w:rsidRDefault="00B334BB" w:rsidP="00B37E2D">
            <w:pPr>
              <w:jc w:val="center"/>
            </w:pPr>
            <w:r>
              <w:t>МАРИЙ ЭЛ РЕСПУБЛИКЫСЕ</w:t>
            </w:r>
          </w:p>
          <w:p w:rsidR="00B334BB" w:rsidRDefault="00B334BB" w:rsidP="00B37E2D">
            <w:pPr>
              <w:jc w:val="center"/>
            </w:pPr>
            <w:r>
              <w:t>ЗВЕНИГОВО МУНИЦИПАЛ</w:t>
            </w:r>
          </w:p>
          <w:p w:rsidR="00B334BB" w:rsidRDefault="00B334BB" w:rsidP="00B37E2D">
            <w:pPr>
              <w:jc w:val="center"/>
            </w:pPr>
            <w:r>
              <w:t xml:space="preserve">РАЙОНЫН </w:t>
            </w:r>
          </w:p>
          <w:p w:rsidR="00B334BB" w:rsidRDefault="00B334BB" w:rsidP="00B37E2D">
            <w:pPr>
              <w:jc w:val="center"/>
            </w:pPr>
            <w:r>
              <w:t xml:space="preserve">ИСМЕНЦА ЯЛ КУНДЕМ </w:t>
            </w:r>
          </w:p>
          <w:p w:rsidR="00B334BB" w:rsidRDefault="00B334BB" w:rsidP="00B37E2D">
            <w:pPr>
              <w:jc w:val="center"/>
            </w:pPr>
            <w:r>
              <w:t>АДМИНИСТРАЦИЙЖЕ</w:t>
            </w:r>
          </w:p>
          <w:p w:rsidR="00B334BB" w:rsidRPr="002E5D89" w:rsidRDefault="00B334BB" w:rsidP="00B37E2D">
            <w:pPr>
              <w:jc w:val="center"/>
              <w:outlineLvl w:val="0"/>
              <w:rPr>
                <w:b/>
              </w:rPr>
            </w:pPr>
            <w:r>
              <w:rPr>
                <w:b/>
              </w:rPr>
              <w:t>ПУНЧАЛ</w:t>
            </w:r>
          </w:p>
        </w:tc>
        <w:tc>
          <w:tcPr>
            <w:tcW w:w="4618" w:type="dxa"/>
          </w:tcPr>
          <w:p w:rsidR="00B334BB" w:rsidRDefault="00B334BB" w:rsidP="00B37E2D">
            <w:pPr>
              <w:ind w:left="-108"/>
              <w:jc w:val="center"/>
              <w:outlineLvl w:val="0"/>
            </w:pPr>
            <w:r>
              <w:t>ИСМЕНЕЦКАЯ СЕЛЬСКАЯ</w:t>
            </w:r>
          </w:p>
          <w:p w:rsidR="00B334BB" w:rsidRDefault="00B334BB" w:rsidP="00B37E2D">
            <w:pPr>
              <w:ind w:left="-108"/>
              <w:jc w:val="center"/>
            </w:pPr>
            <w:r>
              <w:t>АДМИНИСТРАЦИЯ</w:t>
            </w:r>
          </w:p>
          <w:p w:rsidR="00B334BB" w:rsidRDefault="00B334BB" w:rsidP="00B37E2D">
            <w:pPr>
              <w:ind w:left="-108"/>
              <w:jc w:val="center"/>
            </w:pPr>
            <w:r>
              <w:t>ЗВЕНИГОВСКОГО МУНИЦИПАЛЬНОГО РАЙОНА</w:t>
            </w:r>
          </w:p>
          <w:p w:rsidR="00B334BB" w:rsidRDefault="00B334BB" w:rsidP="00B37E2D">
            <w:pPr>
              <w:jc w:val="center"/>
            </w:pPr>
            <w:r>
              <w:t>РЕСПУБЛИКИ МАРИЙ ЭЛ</w:t>
            </w:r>
          </w:p>
          <w:p w:rsidR="00B334BB" w:rsidRDefault="00B334BB" w:rsidP="00B37E2D">
            <w:pPr>
              <w:ind w:left="72"/>
              <w:jc w:val="center"/>
            </w:pPr>
            <w:r>
              <w:rPr>
                <w:b/>
              </w:rPr>
              <w:t>ПОСТАНОВЛЕНИЕ</w:t>
            </w:r>
          </w:p>
        </w:tc>
      </w:tr>
    </w:tbl>
    <w:p w:rsidR="00B334BB" w:rsidRPr="00EB5B1A" w:rsidRDefault="00B334BB" w:rsidP="00B334BB">
      <w:pPr>
        <w:rPr>
          <w:sz w:val="16"/>
          <w:szCs w:val="16"/>
        </w:rPr>
      </w:pPr>
      <w:r>
        <w:t xml:space="preserve">                             </w:t>
      </w:r>
    </w:p>
    <w:p w:rsidR="00B334BB" w:rsidRDefault="00B334BB" w:rsidP="00B334BB">
      <w:pPr>
        <w:pBdr>
          <w:top w:val="single" w:sz="12" w:space="1" w:color="auto"/>
          <w:bottom w:val="single" w:sz="12" w:space="1" w:color="auto"/>
        </w:pBdr>
        <w:jc w:val="center"/>
      </w:pPr>
      <w:r>
        <w:t>425052, РМЭ, Звениговский район, с. Исменцы, ул. Молодежная, д.5</w:t>
      </w:r>
    </w:p>
    <w:p w:rsidR="00B334BB" w:rsidRDefault="00B334BB" w:rsidP="00B334BB">
      <w:pPr>
        <w:pBdr>
          <w:top w:val="single" w:sz="12" w:space="1" w:color="auto"/>
          <w:bottom w:val="single" w:sz="12" w:space="1" w:color="auto"/>
        </w:pBdr>
        <w:jc w:val="center"/>
      </w:pPr>
      <w:r>
        <w:t>телефон (8 83645) 6-43-48 эл. адрес</w:t>
      </w:r>
      <w:r w:rsidRPr="00DE153A">
        <w:t xml:space="preserve"> </w:t>
      </w:r>
      <w:hyperlink r:id="rId7" w:history="1">
        <w:r w:rsidRPr="00BB6BAC">
          <w:rPr>
            <w:rStyle w:val="a3"/>
            <w:rFonts w:eastAsia="Calibri"/>
            <w:lang w:val="en-US"/>
          </w:rPr>
          <w:t>ismenzy</w:t>
        </w:r>
        <w:r w:rsidRPr="00BB6BAC">
          <w:rPr>
            <w:rStyle w:val="a3"/>
            <w:rFonts w:eastAsia="Calibri"/>
          </w:rPr>
          <w:t>@</w:t>
        </w:r>
        <w:r w:rsidRPr="00BB6BAC">
          <w:rPr>
            <w:rStyle w:val="a3"/>
            <w:rFonts w:eastAsia="Calibri"/>
            <w:lang w:val="en-US"/>
          </w:rPr>
          <w:t>yandex</w:t>
        </w:r>
        <w:r w:rsidRPr="00BB6BAC">
          <w:rPr>
            <w:rStyle w:val="a3"/>
            <w:rFonts w:eastAsia="Calibri"/>
          </w:rPr>
          <w:t>.</w:t>
        </w:r>
        <w:r w:rsidRPr="00BB6BAC">
          <w:rPr>
            <w:rStyle w:val="a3"/>
            <w:rFonts w:eastAsia="Calibri"/>
            <w:lang w:val="en-US"/>
          </w:rPr>
          <w:t>ru</w:t>
        </w:r>
      </w:hyperlink>
    </w:p>
    <w:p w:rsidR="00B334BB" w:rsidRPr="00483B0E" w:rsidRDefault="00B334BB" w:rsidP="00483B0E">
      <w:pPr>
        <w:rPr>
          <w:sz w:val="28"/>
          <w:szCs w:val="28"/>
        </w:rPr>
      </w:pPr>
      <w:r w:rsidRPr="00483B0E">
        <w:rPr>
          <w:sz w:val="28"/>
          <w:szCs w:val="28"/>
        </w:rPr>
        <w:t>№</w:t>
      </w:r>
      <w:r w:rsidR="00710A58">
        <w:rPr>
          <w:sz w:val="28"/>
          <w:szCs w:val="28"/>
        </w:rPr>
        <w:t xml:space="preserve"> </w:t>
      </w:r>
      <w:r w:rsidRPr="00483B0E">
        <w:rPr>
          <w:sz w:val="28"/>
          <w:szCs w:val="28"/>
        </w:rPr>
        <w:t xml:space="preserve">  </w:t>
      </w:r>
      <w:r w:rsidR="001573D1">
        <w:rPr>
          <w:sz w:val="28"/>
          <w:szCs w:val="28"/>
        </w:rPr>
        <w:t>18</w:t>
      </w:r>
      <w:r w:rsidRPr="00483B0E">
        <w:rPr>
          <w:sz w:val="28"/>
          <w:szCs w:val="28"/>
        </w:rPr>
        <w:t xml:space="preserve">                                                                                      </w:t>
      </w:r>
      <w:r w:rsidR="001573D1">
        <w:rPr>
          <w:sz w:val="28"/>
          <w:szCs w:val="28"/>
        </w:rPr>
        <w:t>08 февраля 2023</w:t>
      </w:r>
      <w:r w:rsidRPr="00483B0E">
        <w:rPr>
          <w:sz w:val="28"/>
          <w:szCs w:val="28"/>
        </w:rPr>
        <w:t xml:space="preserve"> года</w:t>
      </w:r>
    </w:p>
    <w:p w:rsidR="00B334BB" w:rsidRPr="00483B0E" w:rsidRDefault="00B334BB" w:rsidP="00483B0E">
      <w:pPr>
        <w:rPr>
          <w:sz w:val="28"/>
          <w:szCs w:val="28"/>
        </w:rPr>
      </w:pPr>
    </w:p>
    <w:p w:rsidR="00B65D35" w:rsidRDefault="00B65D35" w:rsidP="00B65D35">
      <w:pPr>
        <w:widowControl w:val="0"/>
        <w:autoSpaceDE w:val="0"/>
        <w:autoSpaceDN w:val="0"/>
        <w:adjustRightInd w:val="0"/>
        <w:jc w:val="center"/>
        <w:rPr>
          <w:sz w:val="28"/>
          <w:szCs w:val="28"/>
        </w:rPr>
      </w:pPr>
      <w:r>
        <w:rPr>
          <w:sz w:val="28"/>
          <w:szCs w:val="28"/>
        </w:rPr>
        <w:t xml:space="preserve">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w:t>
      </w:r>
    </w:p>
    <w:p w:rsidR="007C6F23" w:rsidRDefault="007C6F23" w:rsidP="007C6F23">
      <w:pPr>
        <w:spacing w:line="312" w:lineRule="exact"/>
        <w:ind w:left="20" w:right="20" w:firstLine="720"/>
        <w:jc w:val="both"/>
        <w:rPr>
          <w:color w:val="000000"/>
          <w:sz w:val="28"/>
          <w:szCs w:val="28"/>
        </w:rPr>
      </w:pPr>
    </w:p>
    <w:p w:rsidR="00B65D35" w:rsidRPr="0029155C" w:rsidRDefault="00B65D35" w:rsidP="00B65D35">
      <w:pPr>
        <w:pStyle w:val="a9"/>
        <w:ind w:firstLine="600"/>
      </w:pPr>
      <w:r w:rsidRPr="00144E21">
        <w:rPr>
          <w:szCs w:val="28"/>
        </w:rPr>
        <w:t xml:space="preserve">В соответствии со ст. 9, ст. 10  Федерального закона РФ от 12 января 1996 года № 8 – ФЗ  «О погребении и похоронном деле»,    </w:t>
      </w:r>
      <w:r>
        <w:t>руководствуясь</w:t>
      </w:r>
      <w:r w:rsidRPr="00E843FF">
        <w:rPr>
          <w:szCs w:val="28"/>
        </w:rPr>
        <w:t xml:space="preserve"> Положением</w:t>
      </w:r>
      <w:r>
        <w:t xml:space="preserve"> </w:t>
      </w:r>
      <w:r>
        <w:rPr>
          <w:szCs w:val="28"/>
        </w:rPr>
        <w:t xml:space="preserve">об Исменецкой  сельской администрации </w:t>
      </w:r>
      <w:r>
        <w:rPr>
          <w:color w:val="000000"/>
          <w:szCs w:val="28"/>
        </w:rPr>
        <w:t>Звениговского  муниципального  района Республики Марий Эл (в редакции решения от 28.11.2019 №18</w:t>
      </w:r>
      <w:r>
        <w:t xml:space="preserve">), </w:t>
      </w:r>
      <w:r>
        <w:rPr>
          <w:szCs w:val="28"/>
        </w:rPr>
        <w:t xml:space="preserve"> </w:t>
      </w:r>
      <w:r w:rsidRPr="00483B0E">
        <w:rPr>
          <w:szCs w:val="28"/>
        </w:rPr>
        <w:t xml:space="preserve">Исменецкая сельская администрация </w:t>
      </w:r>
    </w:p>
    <w:p w:rsidR="007C6F23" w:rsidRDefault="007C6F23" w:rsidP="007C6F23">
      <w:pPr>
        <w:suppressAutoHyphens/>
        <w:ind w:right="-5" w:firstLine="720"/>
        <w:jc w:val="center"/>
        <w:rPr>
          <w:sz w:val="28"/>
          <w:szCs w:val="28"/>
        </w:rPr>
      </w:pPr>
    </w:p>
    <w:p w:rsidR="007C6F23" w:rsidRPr="00923A80" w:rsidRDefault="007C6F23" w:rsidP="007C6F23">
      <w:pPr>
        <w:suppressAutoHyphens/>
        <w:ind w:right="-5" w:firstLine="720"/>
        <w:jc w:val="center"/>
        <w:rPr>
          <w:sz w:val="28"/>
          <w:szCs w:val="28"/>
        </w:rPr>
      </w:pPr>
      <w:r w:rsidRPr="002F27B8">
        <w:rPr>
          <w:sz w:val="28"/>
          <w:szCs w:val="28"/>
        </w:rPr>
        <w:t>ПОСТАНОВЛЯЕТ:</w:t>
      </w:r>
    </w:p>
    <w:p w:rsidR="007C6F23" w:rsidRPr="00923A80" w:rsidRDefault="007C6F23" w:rsidP="007C6F23">
      <w:pPr>
        <w:spacing w:line="312" w:lineRule="exact"/>
        <w:ind w:left="20" w:right="20" w:firstLine="720"/>
        <w:jc w:val="both"/>
        <w:rPr>
          <w:color w:val="000000"/>
          <w:sz w:val="28"/>
          <w:szCs w:val="28"/>
        </w:rPr>
      </w:pPr>
    </w:p>
    <w:p w:rsidR="00B65D35" w:rsidRPr="00BF2EE9" w:rsidRDefault="00B65D35" w:rsidP="00B65D35">
      <w:pPr>
        <w:widowControl w:val="0"/>
        <w:autoSpaceDE w:val="0"/>
        <w:autoSpaceDN w:val="0"/>
        <w:adjustRightInd w:val="0"/>
        <w:ind w:firstLine="708"/>
        <w:jc w:val="both"/>
        <w:rPr>
          <w:sz w:val="28"/>
          <w:szCs w:val="28"/>
        </w:rPr>
      </w:pPr>
      <w:r>
        <w:rPr>
          <w:rStyle w:val="FontStyle14"/>
          <w:sz w:val="28"/>
          <w:szCs w:val="28"/>
        </w:rPr>
        <w:t xml:space="preserve">1. </w:t>
      </w:r>
      <w:r>
        <w:rPr>
          <w:sz w:val="28"/>
          <w:szCs w:val="28"/>
        </w:rPr>
        <w:t>Утвердить стоимость  и требования</w:t>
      </w:r>
      <w:r w:rsidRPr="00BF2EE9">
        <w:rPr>
          <w:sz w:val="28"/>
          <w:szCs w:val="28"/>
        </w:rPr>
        <w:t xml:space="preserve"> </w:t>
      </w:r>
      <w:r>
        <w:rPr>
          <w:sz w:val="28"/>
          <w:szCs w:val="28"/>
        </w:rPr>
        <w:t xml:space="preserve">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согласно приложению. </w:t>
      </w:r>
    </w:p>
    <w:p w:rsidR="00B65D35" w:rsidRDefault="001573D1" w:rsidP="001573D1">
      <w:pPr>
        <w:widowControl w:val="0"/>
        <w:autoSpaceDE w:val="0"/>
        <w:autoSpaceDN w:val="0"/>
        <w:adjustRightInd w:val="0"/>
        <w:jc w:val="both"/>
        <w:rPr>
          <w:sz w:val="28"/>
          <w:szCs w:val="28"/>
        </w:rPr>
      </w:pPr>
      <w:r>
        <w:rPr>
          <w:sz w:val="28"/>
          <w:szCs w:val="28"/>
        </w:rPr>
        <w:tab/>
      </w:r>
      <w:r w:rsidR="00B65D35" w:rsidRPr="00144E21">
        <w:rPr>
          <w:sz w:val="28"/>
          <w:szCs w:val="28"/>
        </w:rPr>
        <w:t xml:space="preserve">2. Признать утратившим силу постановление </w:t>
      </w:r>
      <w:r w:rsidR="003914A5">
        <w:rPr>
          <w:sz w:val="28"/>
          <w:szCs w:val="28"/>
        </w:rPr>
        <w:t xml:space="preserve">Исменецкой сельской </w:t>
      </w:r>
      <w:r w:rsidR="00B65D35" w:rsidRPr="00144E21">
        <w:rPr>
          <w:sz w:val="28"/>
          <w:szCs w:val="28"/>
        </w:rPr>
        <w:t>администрации</w:t>
      </w:r>
      <w:r w:rsidR="003914A5">
        <w:rPr>
          <w:sz w:val="28"/>
          <w:szCs w:val="28"/>
        </w:rPr>
        <w:t xml:space="preserve"> от</w:t>
      </w:r>
      <w:r w:rsidR="00B65D35" w:rsidRPr="00144E21">
        <w:rPr>
          <w:sz w:val="28"/>
          <w:szCs w:val="28"/>
        </w:rPr>
        <w:t xml:space="preserve"> </w:t>
      </w:r>
      <w:r>
        <w:rPr>
          <w:sz w:val="28"/>
          <w:szCs w:val="28"/>
        </w:rPr>
        <w:t>25 января 2022</w:t>
      </w:r>
      <w:r w:rsidR="00B65D35" w:rsidRPr="00144E21">
        <w:rPr>
          <w:sz w:val="28"/>
          <w:szCs w:val="28"/>
        </w:rPr>
        <w:t xml:space="preserve"> года № </w:t>
      </w:r>
      <w:r>
        <w:rPr>
          <w:sz w:val="28"/>
          <w:szCs w:val="28"/>
        </w:rPr>
        <w:t>10</w:t>
      </w:r>
      <w:r w:rsidR="00B65D35">
        <w:rPr>
          <w:sz w:val="28"/>
          <w:szCs w:val="28"/>
        </w:rPr>
        <w:t xml:space="preserve"> </w:t>
      </w:r>
      <w:r w:rsidR="00B65D35" w:rsidRPr="00144E21">
        <w:rPr>
          <w:sz w:val="28"/>
          <w:szCs w:val="28"/>
        </w:rPr>
        <w:t>«</w:t>
      </w:r>
      <w:r>
        <w:rPr>
          <w:sz w:val="28"/>
          <w:szCs w:val="28"/>
        </w:rPr>
        <w:t xml:space="preserve">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w:t>
      </w:r>
      <w:r w:rsidR="00B65D35" w:rsidRPr="00144E21">
        <w:rPr>
          <w:sz w:val="28"/>
          <w:szCs w:val="28"/>
        </w:rPr>
        <w:t>»</w:t>
      </w:r>
      <w:r w:rsidR="00B65D35">
        <w:rPr>
          <w:sz w:val="28"/>
          <w:szCs w:val="28"/>
        </w:rPr>
        <w:t>.</w:t>
      </w:r>
    </w:p>
    <w:p w:rsidR="00B65D35" w:rsidRDefault="00B65D35" w:rsidP="00B65D35">
      <w:pPr>
        <w:widowControl w:val="0"/>
        <w:autoSpaceDE w:val="0"/>
        <w:autoSpaceDN w:val="0"/>
        <w:adjustRightInd w:val="0"/>
        <w:ind w:firstLine="708"/>
        <w:jc w:val="both"/>
        <w:rPr>
          <w:sz w:val="28"/>
          <w:szCs w:val="28"/>
        </w:rPr>
      </w:pPr>
      <w:r>
        <w:rPr>
          <w:sz w:val="28"/>
          <w:szCs w:val="28"/>
        </w:rPr>
        <w:t>3. Настоящее постановление вступает в силу  с момента подписания</w:t>
      </w:r>
      <w:r w:rsidR="003A2B78">
        <w:rPr>
          <w:sz w:val="28"/>
          <w:szCs w:val="28"/>
        </w:rPr>
        <w:t xml:space="preserve"> и распространяется на правоотношения, возникшие с 01февраля 202</w:t>
      </w:r>
      <w:r w:rsidR="001573D1">
        <w:rPr>
          <w:sz w:val="28"/>
          <w:szCs w:val="28"/>
        </w:rPr>
        <w:t>3</w:t>
      </w:r>
      <w:r w:rsidR="003A2B78">
        <w:rPr>
          <w:sz w:val="28"/>
          <w:szCs w:val="28"/>
        </w:rPr>
        <w:t xml:space="preserve"> года.</w:t>
      </w:r>
      <w:r>
        <w:rPr>
          <w:sz w:val="28"/>
          <w:szCs w:val="28"/>
        </w:rPr>
        <w:t xml:space="preserve"> </w:t>
      </w:r>
    </w:p>
    <w:p w:rsidR="00177C81" w:rsidRDefault="00177C81" w:rsidP="00177C81">
      <w:pPr>
        <w:rPr>
          <w:sz w:val="28"/>
          <w:szCs w:val="28"/>
        </w:rPr>
      </w:pPr>
    </w:p>
    <w:p w:rsidR="001B4676" w:rsidRDefault="001B4676" w:rsidP="00177C81">
      <w:pPr>
        <w:rPr>
          <w:sz w:val="28"/>
          <w:szCs w:val="28"/>
        </w:rPr>
      </w:pPr>
    </w:p>
    <w:p w:rsidR="00177C81" w:rsidRDefault="00B65D35" w:rsidP="00177C81">
      <w:pPr>
        <w:rPr>
          <w:sz w:val="28"/>
          <w:szCs w:val="28"/>
        </w:rPr>
      </w:pPr>
      <w:r>
        <w:rPr>
          <w:sz w:val="28"/>
          <w:szCs w:val="28"/>
        </w:rPr>
        <w:t xml:space="preserve">Глава </w:t>
      </w:r>
      <w:r w:rsidR="00177C81">
        <w:rPr>
          <w:sz w:val="28"/>
          <w:szCs w:val="28"/>
        </w:rPr>
        <w:t xml:space="preserve"> Исменецкой </w:t>
      </w:r>
    </w:p>
    <w:p w:rsidR="00177C81" w:rsidRDefault="00177C81" w:rsidP="00177C81">
      <w:pPr>
        <w:rPr>
          <w:sz w:val="28"/>
          <w:szCs w:val="28"/>
        </w:rPr>
      </w:pPr>
      <w:r>
        <w:rPr>
          <w:sz w:val="28"/>
          <w:szCs w:val="28"/>
        </w:rPr>
        <w:t>сельской администрации                                                                 Г.П.Героева</w:t>
      </w:r>
    </w:p>
    <w:p w:rsidR="00177C81" w:rsidRDefault="00177C81" w:rsidP="00177C81">
      <w:pPr>
        <w:rPr>
          <w:sz w:val="28"/>
          <w:szCs w:val="28"/>
        </w:rPr>
      </w:pPr>
    </w:p>
    <w:p w:rsidR="00177C81" w:rsidRDefault="00177C81">
      <w:pPr>
        <w:rPr>
          <w:sz w:val="28"/>
          <w:szCs w:val="28"/>
        </w:rPr>
      </w:pPr>
    </w:p>
    <w:p w:rsidR="001B4676" w:rsidRDefault="001B4676">
      <w:pPr>
        <w:rPr>
          <w:sz w:val="28"/>
          <w:szCs w:val="28"/>
        </w:rPr>
      </w:pPr>
    </w:p>
    <w:p w:rsidR="001B4676" w:rsidRDefault="001B4676">
      <w:pPr>
        <w:rPr>
          <w:sz w:val="28"/>
          <w:szCs w:val="28"/>
        </w:rPr>
      </w:pPr>
    </w:p>
    <w:p w:rsidR="00B65D35" w:rsidRDefault="00B65D35">
      <w:pPr>
        <w:rPr>
          <w:sz w:val="28"/>
          <w:szCs w:val="28"/>
        </w:rPr>
      </w:pPr>
    </w:p>
    <w:p w:rsidR="003A2B78" w:rsidRDefault="003A2B78">
      <w:pPr>
        <w:rPr>
          <w:sz w:val="28"/>
          <w:szCs w:val="28"/>
        </w:rPr>
      </w:pPr>
    </w:p>
    <w:p w:rsidR="003914A5" w:rsidRDefault="003914A5">
      <w:pPr>
        <w:rPr>
          <w:sz w:val="28"/>
          <w:szCs w:val="28"/>
        </w:rPr>
      </w:pPr>
    </w:p>
    <w:p w:rsidR="001573D1" w:rsidRDefault="001573D1" w:rsidP="00B65D35">
      <w:pPr>
        <w:pStyle w:val="ab"/>
        <w:jc w:val="right"/>
        <w:rPr>
          <w:rFonts w:eastAsia="Arial CYR"/>
        </w:rPr>
      </w:pPr>
    </w:p>
    <w:p w:rsidR="00B65D35" w:rsidRDefault="00B65D35" w:rsidP="00B65D35">
      <w:pPr>
        <w:pStyle w:val="ab"/>
        <w:jc w:val="right"/>
        <w:rPr>
          <w:rFonts w:eastAsia="Arial CYR"/>
        </w:rPr>
      </w:pPr>
      <w:r>
        <w:rPr>
          <w:rFonts w:eastAsia="Arial CYR"/>
        </w:rPr>
        <w:lastRenderedPageBreak/>
        <w:t>Приложение</w:t>
      </w:r>
    </w:p>
    <w:p w:rsidR="00B65D35" w:rsidRDefault="00B65D35" w:rsidP="00B65D35">
      <w:pPr>
        <w:pStyle w:val="ab"/>
        <w:rPr>
          <w:rFonts w:eastAsia="Arial CYR"/>
        </w:rPr>
      </w:pPr>
      <w:r>
        <w:rPr>
          <w:rFonts w:eastAsia="Arial CYR"/>
        </w:rPr>
        <w:tab/>
      </w:r>
      <w:r>
        <w:rPr>
          <w:rFonts w:eastAsia="Arial CYR"/>
        </w:rPr>
        <w:tab/>
        <w:t xml:space="preserve">к  постановлению </w:t>
      </w:r>
    </w:p>
    <w:p w:rsidR="00B65D35" w:rsidRDefault="00B65D35" w:rsidP="00B65D35">
      <w:pPr>
        <w:pStyle w:val="ab"/>
        <w:rPr>
          <w:rFonts w:eastAsia="Arial CYR"/>
        </w:rPr>
      </w:pPr>
      <w:r>
        <w:rPr>
          <w:rFonts w:eastAsia="Arial CYR"/>
        </w:rPr>
        <w:tab/>
      </w:r>
      <w:r>
        <w:rPr>
          <w:rFonts w:eastAsia="Arial CYR"/>
        </w:rPr>
        <w:tab/>
      </w:r>
      <w:r>
        <w:rPr>
          <w:rStyle w:val="FontStyle13"/>
          <w:b w:val="0"/>
        </w:rPr>
        <w:t xml:space="preserve">Исменецкой сельской </w:t>
      </w:r>
      <w:r>
        <w:rPr>
          <w:rFonts w:eastAsia="Arial CYR"/>
        </w:rPr>
        <w:t>администрации</w:t>
      </w:r>
    </w:p>
    <w:p w:rsidR="00B65D35" w:rsidRDefault="00B65D35" w:rsidP="003914A5">
      <w:pPr>
        <w:pStyle w:val="ab"/>
        <w:rPr>
          <w:rFonts w:eastAsia="Arial CYR"/>
        </w:rPr>
      </w:pPr>
      <w:r>
        <w:rPr>
          <w:rFonts w:eastAsia="Arial CYR"/>
        </w:rPr>
        <w:tab/>
      </w:r>
      <w:r>
        <w:rPr>
          <w:rFonts w:eastAsia="Arial CYR"/>
        </w:rPr>
        <w:tab/>
        <w:t xml:space="preserve">№  </w:t>
      </w:r>
      <w:r w:rsidR="001573D1">
        <w:rPr>
          <w:rFonts w:eastAsia="Arial CYR"/>
        </w:rPr>
        <w:t>18</w:t>
      </w:r>
      <w:r>
        <w:rPr>
          <w:rFonts w:eastAsia="Arial CYR"/>
        </w:rPr>
        <w:t xml:space="preserve">  от </w:t>
      </w:r>
      <w:r w:rsidR="001573D1">
        <w:rPr>
          <w:rFonts w:eastAsia="Arial CYR"/>
        </w:rPr>
        <w:t>08 февраля 2023</w:t>
      </w:r>
      <w:r>
        <w:rPr>
          <w:rFonts w:eastAsia="Arial CYR"/>
        </w:rPr>
        <w:t xml:space="preserve"> года</w:t>
      </w:r>
    </w:p>
    <w:p w:rsidR="00B65D35" w:rsidRDefault="00B65D35" w:rsidP="00B65D35">
      <w:pPr>
        <w:autoSpaceDE w:val="0"/>
        <w:jc w:val="both"/>
        <w:rPr>
          <w:rFonts w:eastAsia="Arial CYR"/>
          <w:sz w:val="28"/>
          <w:szCs w:val="28"/>
        </w:rPr>
      </w:pPr>
    </w:p>
    <w:p w:rsidR="00B65D35" w:rsidRDefault="00B65D35" w:rsidP="00B65D35">
      <w:pPr>
        <w:widowControl w:val="0"/>
        <w:autoSpaceDE w:val="0"/>
        <w:autoSpaceDN w:val="0"/>
        <w:adjustRightInd w:val="0"/>
        <w:jc w:val="center"/>
        <w:rPr>
          <w:sz w:val="28"/>
          <w:szCs w:val="28"/>
        </w:rPr>
      </w:pPr>
      <w:r w:rsidRPr="00F56813">
        <w:rPr>
          <w:rFonts w:eastAsia="Arial CYR"/>
          <w:b/>
          <w:sz w:val="28"/>
          <w:szCs w:val="28"/>
        </w:rPr>
        <w:t xml:space="preserve">Стоимость и </w:t>
      </w:r>
      <w:r w:rsidRPr="00872F9A">
        <w:rPr>
          <w:rFonts w:eastAsia="Arial CYR"/>
          <w:b/>
          <w:sz w:val="28"/>
          <w:szCs w:val="28"/>
        </w:rPr>
        <w:t xml:space="preserve">требования </w:t>
      </w:r>
      <w:r w:rsidRPr="00872F9A">
        <w:rPr>
          <w:b/>
          <w:sz w:val="28"/>
          <w:szCs w:val="28"/>
        </w:rPr>
        <w:t>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w:t>
      </w:r>
      <w:r>
        <w:rPr>
          <w:sz w:val="28"/>
          <w:szCs w:val="28"/>
        </w:rPr>
        <w:t xml:space="preserve"> </w:t>
      </w:r>
    </w:p>
    <w:p w:rsidR="00B65D35" w:rsidRDefault="00B65D35" w:rsidP="00B65D35">
      <w:pPr>
        <w:autoSpaceDE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7170"/>
        <w:gridCol w:w="1813"/>
      </w:tblGrid>
      <w:tr w:rsidR="00B65D35" w:rsidRPr="007D0677" w:rsidTr="00A114F2">
        <w:tc>
          <w:tcPr>
            <w:tcW w:w="588" w:type="dxa"/>
          </w:tcPr>
          <w:p w:rsidR="00B65D35" w:rsidRPr="007D0677" w:rsidRDefault="00B65D35" w:rsidP="00652D03">
            <w:pPr>
              <w:pStyle w:val="ab"/>
              <w:jc w:val="center"/>
              <w:rPr>
                <w:rFonts w:eastAsia="Arial CYR"/>
                <w:b/>
              </w:rPr>
            </w:pPr>
            <w:r w:rsidRPr="007D0677">
              <w:rPr>
                <w:rFonts w:eastAsia="Arial CYR"/>
                <w:b/>
                <w:szCs w:val="28"/>
              </w:rPr>
              <w:t>№</w:t>
            </w:r>
          </w:p>
        </w:tc>
        <w:tc>
          <w:tcPr>
            <w:tcW w:w="7170" w:type="dxa"/>
          </w:tcPr>
          <w:p w:rsidR="00B65D35" w:rsidRPr="007D0677" w:rsidRDefault="00B65D35" w:rsidP="00652D03">
            <w:pPr>
              <w:pStyle w:val="ab"/>
              <w:jc w:val="center"/>
              <w:rPr>
                <w:rFonts w:eastAsia="Arial CYR"/>
                <w:b/>
              </w:rPr>
            </w:pPr>
            <w:r w:rsidRPr="007D0677">
              <w:rPr>
                <w:rFonts w:eastAsia="Arial CYR"/>
                <w:b/>
                <w:szCs w:val="28"/>
              </w:rPr>
              <w:t>Наименование услуг и качественные характеристики</w:t>
            </w:r>
          </w:p>
        </w:tc>
        <w:tc>
          <w:tcPr>
            <w:tcW w:w="1813" w:type="dxa"/>
          </w:tcPr>
          <w:p w:rsidR="00B65D35" w:rsidRPr="007D0677" w:rsidRDefault="00B65D35" w:rsidP="00652D03">
            <w:pPr>
              <w:pStyle w:val="ab"/>
              <w:jc w:val="center"/>
              <w:rPr>
                <w:rFonts w:eastAsia="Arial CYR"/>
                <w:b/>
              </w:rPr>
            </w:pPr>
            <w:r w:rsidRPr="007D0677">
              <w:rPr>
                <w:rFonts w:eastAsia="Arial CYR"/>
                <w:b/>
                <w:szCs w:val="28"/>
              </w:rPr>
              <w:t>Цена</w:t>
            </w:r>
          </w:p>
          <w:p w:rsidR="00B65D35" w:rsidRPr="007D0677" w:rsidRDefault="00B65D35" w:rsidP="00652D03">
            <w:pPr>
              <w:pStyle w:val="ab"/>
              <w:jc w:val="center"/>
              <w:rPr>
                <w:rFonts w:eastAsia="Arial CYR"/>
                <w:b/>
              </w:rPr>
            </w:pPr>
            <w:r w:rsidRPr="007D0677">
              <w:rPr>
                <w:rFonts w:eastAsia="Arial CYR"/>
                <w:b/>
                <w:szCs w:val="28"/>
              </w:rPr>
              <w:t>(в рублях)</w:t>
            </w:r>
          </w:p>
        </w:tc>
      </w:tr>
      <w:tr w:rsidR="00A114F2" w:rsidRPr="007D0677" w:rsidTr="00A114F2">
        <w:tc>
          <w:tcPr>
            <w:tcW w:w="588" w:type="dxa"/>
          </w:tcPr>
          <w:p w:rsidR="00A114F2" w:rsidRPr="007D0677" w:rsidRDefault="00A114F2" w:rsidP="00652D03">
            <w:pPr>
              <w:autoSpaceDE w:val="0"/>
              <w:jc w:val="center"/>
              <w:rPr>
                <w:rFonts w:eastAsia="Arial CYR"/>
                <w:b/>
              </w:rPr>
            </w:pPr>
            <w:r w:rsidRPr="007D0677">
              <w:rPr>
                <w:rFonts w:eastAsia="Arial CYR"/>
                <w:b/>
              </w:rPr>
              <w:t>1</w:t>
            </w:r>
          </w:p>
        </w:tc>
        <w:tc>
          <w:tcPr>
            <w:tcW w:w="7170" w:type="dxa"/>
          </w:tcPr>
          <w:p w:rsidR="00A114F2" w:rsidRPr="007D0677" w:rsidRDefault="00A114F2" w:rsidP="00652D03">
            <w:pPr>
              <w:pStyle w:val="ab"/>
              <w:rPr>
                <w:rFonts w:eastAsia="Arial CYR"/>
              </w:rPr>
            </w:pPr>
            <w:r w:rsidRPr="007D0677">
              <w:rPr>
                <w:rFonts w:eastAsia="Arial CYR"/>
              </w:rPr>
              <w:t xml:space="preserve">Оформление документов, необходимых для погребения (оформление  документов для получения на погребение)     </w:t>
            </w:r>
          </w:p>
        </w:tc>
        <w:tc>
          <w:tcPr>
            <w:tcW w:w="1813" w:type="dxa"/>
          </w:tcPr>
          <w:p w:rsidR="00A114F2" w:rsidRDefault="001573D1">
            <w:pPr>
              <w:autoSpaceDE w:val="0"/>
              <w:jc w:val="center"/>
              <w:rPr>
                <w:rFonts w:eastAsia="Arial CYR"/>
                <w:b/>
              </w:rPr>
            </w:pPr>
            <w:r>
              <w:rPr>
                <w:rFonts w:eastAsia="Arial CYR"/>
                <w:b/>
              </w:rPr>
              <w:t>5</w:t>
            </w:r>
            <w:r w:rsidR="00A114F2">
              <w:rPr>
                <w:rFonts w:eastAsia="Arial CYR"/>
                <w:b/>
              </w:rPr>
              <w:t>10</w:t>
            </w:r>
          </w:p>
        </w:tc>
      </w:tr>
      <w:tr w:rsidR="00A114F2" w:rsidRPr="007D0677" w:rsidTr="00A114F2">
        <w:tc>
          <w:tcPr>
            <w:tcW w:w="588" w:type="dxa"/>
          </w:tcPr>
          <w:p w:rsidR="00A114F2" w:rsidRPr="007D0677" w:rsidRDefault="00A114F2" w:rsidP="00652D03">
            <w:pPr>
              <w:autoSpaceDE w:val="0"/>
              <w:jc w:val="center"/>
              <w:rPr>
                <w:rFonts w:eastAsia="Arial CYR"/>
                <w:b/>
              </w:rPr>
            </w:pPr>
            <w:r w:rsidRPr="007D0677">
              <w:rPr>
                <w:rFonts w:eastAsia="Arial CYR"/>
                <w:b/>
              </w:rPr>
              <w:t>2</w:t>
            </w:r>
          </w:p>
        </w:tc>
        <w:tc>
          <w:tcPr>
            <w:tcW w:w="7170" w:type="dxa"/>
          </w:tcPr>
          <w:p w:rsidR="00A114F2" w:rsidRPr="007D0677" w:rsidRDefault="00A114F2" w:rsidP="00652D03">
            <w:pPr>
              <w:pStyle w:val="ab"/>
              <w:rPr>
                <w:rFonts w:eastAsia="Arial CYR"/>
              </w:rPr>
            </w:pPr>
            <w:r w:rsidRPr="007D0677">
              <w:rPr>
                <w:rFonts w:eastAsia="Arial CYR"/>
              </w:rPr>
              <w:t xml:space="preserve">Предоставление и доставка гроба и других предметов, необходимых для погребения, в том числе: </w:t>
            </w:r>
          </w:p>
        </w:tc>
        <w:tc>
          <w:tcPr>
            <w:tcW w:w="1813" w:type="dxa"/>
          </w:tcPr>
          <w:p w:rsidR="00A114F2" w:rsidRDefault="001573D1">
            <w:pPr>
              <w:autoSpaceDE w:val="0"/>
              <w:jc w:val="center"/>
              <w:rPr>
                <w:rFonts w:eastAsia="Arial CYR"/>
                <w:b/>
              </w:rPr>
            </w:pPr>
            <w:r>
              <w:rPr>
                <w:rFonts w:eastAsia="Arial CYR"/>
                <w:b/>
              </w:rPr>
              <w:t>3734,2</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2.1</w:t>
            </w:r>
          </w:p>
        </w:tc>
        <w:tc>
          <w:tcPr>
            <w:tcW w:w="7170" w:type="dxa"/>
          </w:tcPr>
          <w:p w:rsidR="00A114F2" w:rsidRPr="007D0677" w:rsidRDefault="00A114F2" w:rsidP="00652D03">
            <w:pPr>
              <w:pStyle w:val="ab"/>
              <w:rPr>
                <w:rFonts w:eastAsia="Arial CYR"/>
              </w:rPr>
            </w:pPr>
            <w:r w:rsidRPr="007D0677">
              <w:rPr>
                <w:rFonts w:eastAsia="Arial CYR"/>
              </w:rPr>
              <w:t xml:space="preserve">Гроб взрослый, деревянный из лиственных пород, не обитый тканью </w:t>
            </w:r>
          </w:p>
        </w:tc>
        <w:tc>
          <w:tcPr>
            <w:tcW w:w="1813" w:type="dxa"/>
          </w:tcPr>
          <w:p w:rsidR="00A114F2" w:rsidRDefault="001573D1">
            <w:pPr>
              <w:autoSpaceDE w:val="0"/>
              <w:jc w:val="center"/>
              <w:rPr>
                <w:rFonts w:eastAsia="Arial CYR"/>
              </w:rPr>
            </w:pPr>
            <w:r>
              <w:rPr>
                <w:rFonts w:eastAsia="Arial CYR"/>
              </w:rPr>
              <w:t>1416,11</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2.2</w:t>
            </w:r>
          </w:p>
        </w:tc>
        <w:tc>
          <w:tcPr>
            <w:tcW w:w="7170" w:type="dxa"/>
          </w:tcPr>
          <w:p w:rsidR="00A114F2" w:rsidRPr="007D0677" w:rsidRDefault="00A114F2" w:rsidP="00652D03">
            <w:pPr>
              <w:pStyle w:val="ab"/>
              <w:rPr>
                <w:rFonts w:eastAsia="Arial CYR"/>
              </w:rPr>
            </w:pPr>
            <w:r w:rsidRPr="007D0677">
              <w:rPr>
                <w:rFonts w:eastAsia="Arial CYR"/>
              </w:rPr>
              <w:t xml:space="preserve">Ритуальная простыня, хлопчатобумажная, 2 шт. </w:t>
            </w:r>
          </w:p>
        </w:tc>
        <w:tc>
          <w:tcPr>
            <w:tcW w:w="1813" w:type="dxa"/>
          </w:tcPr>
          <w:p w:rsidR="00A114F2" w:rsidRDefault="00A114F2">
            <w:pPr>
              <w:autoSpaceDE w:val="0"/>
              <w:jc w:val="center"/>
              <w:rPr>
                <w:rFonts w:eastAsia="Arial CYR"/>
              </w:rPr>
            </w:pPr>
            <w:r>
              <w:rPr>
                <w:rFonts w:eastAsia="Arial CYR"/>
              </w:rPr>
              <w:t>100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2.3</w:t>
            </w:r>
          </w:p>
        </w:tc>
        <w:tc>
          <w:tcPr>
            <w:tcW w:w="7170" w:type="dxa"/>
          </w:tcPr>
          <w:p w:rsidR="00A114F2" w:rsidRPr="007D0677" w:rsidRDefault="00A114F2" w:rsidP="00652D03">
            <w:pPr>
              <w:pStyle w:val="ab"/>
              <w:rPr>
                <w:rFonts w:eastAsia="Arial CYR"/>
              </w:rPr>
            </w:pPr>
            <w:r w:rsidRPr="007D0677">
              <w:rPr>
                <w:rFonts w:eastAsia="Arial CYR"/>
              </w:rPr>
              <w:t xml:space="preserve">Подушка без крестика   </w:t>
            </w:r>
          </w:p>
        </w:tc>
        <w:tc>
          <w:tcPr>
            <w:tcW w:w="1813" w:type="dxa"/>
          </w:tcPr>
          <w:p w:rsidR="00A114F2" w:rsidRDefault="00A114F2">
            <w:pPr>
              <w:autoSpaceDE w:val="0"/>
              <w:jc w:val="center"/>
              <w:rPr>
                <w:rFonts w:eastAsia="Arial CYR"/>
              </w:rPr>
            </w:pPr>
            <w:r>
              <w:rPr>
                <w:rFonts w:eastAsia="Arial CYR"/>
              </w:rPr>
              <w:t>40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2.4</w:t>
            </w:r>
          </w:p>
        </w:tc>
        <w:tc>
          <w:tcPr>
            <w:tcW w:w="7170" w:type="dxa"/>
          </w:tcPr>
          <w:p w:rsidR="00A114F2" w:rsidRPr="007D0677" w:rsidRDefault="00A114F2" w:rsidP="00652D03">
            <w:pPr>
              <w:pStyle w:val="ab"/>
              <w:rPr>
                <w:rFonts w:eastAsia="Arial CYR"/>
              </w:rPr>
            </w:pPr>
            <w:r w:rsidRPr="007D0677">
              <w:rPr>
                <w:rFonts w:eastAsia="Arial CYR"/>
              </w:rPr>
              <w:t>Доставка гроба и других предметов, необходимых для погребения  из  салона – магазина к моргу (дому)</w:t>
            </w:r>
          </w:p>
        </w:tc>
        <w:tc>
          <w:tcPr>
            <w:tcW w:w="1813" w:type="dxa"/>
          </w:tcPr>
          <w:p w:rsidR="00A114F2" w:rsidRDefault="003A2B78">
            <w:pPr>
              <w:autoSpaceDE w:val="0"/>
              <w:jc w:val="center"/>
              <w:rPr>
                <w:rFonts w:eastAsia="Arial CYR"/>
              </w:rPr>
            </w:pPr>
            <w:r>
              <w:rPr>
                <w:rFonts w:eastAsia="Arial CYR"/>
              </w:rPr>
              <w:t>1128,09</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2.5</w:t>
            </w:r>
          </w:p>
        </w:tc>
        <w:tc>
          <w:tcPr>
            <w:tcW w:w="7170" w:type="dxa"/>
          </w:tcPr>
          <w:p w:rsidR="00A114F2" w:rsidRPr="007D0677" w:rsidRDefault="00A114F2" w:rsidP="00652D03">
            <w:pPr>
              <w:pStyle w:val="ab"/>
              <w:rPr>
                <w:rFonts w:eastAsia="Arial CYR"/>
              </w:rPr>
            </w:pPr>
            <w:r w:rsidRPr="007D0677">
              <w:rPr>
                <w:rFonts w:eastAsia="Arial CYR"/>
              </w:rPr>
              <w:t xml:space="preserve">Табличка  </w:t>
            </w:r>
          </w:p>
        </w:tc>
        <w:tc>
          <w:tcPr>
            <w:tcW w:w="1813" w:type="dxa"/>
          </w:tcPr>
          <w:p w:rsidR="00A114F2" w:rsidRDefault="00A114F2">
            <w:pPr>
              <w:autoSpaceDE w:val="0"/>
              <w:jc w:val="center"/>
              <w:rPr>
                <w:rFonts w:eastAsia="Arial CYR"/>
              </w:rPr>
            </w:pPr>
            <w:r>
              <w:rPr>
                <w:rFonts w:eastAsia="Arial CYR"/>
              </w:rPr>
              <w:t>300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2.6</w:t>
            </w:r>
          </w:p>
        </w:tc>
        <w:tc>
          <w:tcPr>
            <w:tcW w:w="7170" w:type="dxa"/>
          </w:tcPr>
          <w:p w:rsidR="00A114F2" w:rsidRPr="007D0677" w:rsidRDefault="00A114F2" w:rsidP="00652D03">
            <w:pPr>
              <w:pStyle w:val="ab"/>
              <w:rPr>
                <w:rFonts w:eastAsia="Arial CYR"/>
              </w:rPr>
            </w:pPr>
            <w:r w:rsidRPr="007D0677">
              <w:rPr>
                <w:rFonts w:eastAsia="Arial CYR"/>
              </w:rPr>
              <w:t>Крест деревянный</w:t>
            </w:r>
          </w:p>
        </w:tc>
        <w:tc>
          <w:tcPr>
            <w:tcW w:w="1813" w:type="dxa"/>
          </w:tcPr>
          <w:p w:rsidR="00A114F2" w:rsidRDefault="00A114F2">
            <w:pPr>
              <w:autoSpaceDE w:val="0"/>
              <w:jc w:val="center"/>
              <w:rPr>
                <w:rFonts w:eastAsia="Arial CYR"/>
              </w:rPr>
            </w:pPr>
            <w:r>
              <w:rPr>
                <w:rFonts w:eastAsia="Arial CYR"/>
              </w:rPr>
              <w:t>750</w:t>
            </w:r>
          </w:p>
        </w:tc>
      </w:tr>
      <w:tr w:rsidR="00A114F2" w:rsidRPr="007D0677" w:rsidTr="00A114F2">
        <w:tc>
          <w:tcPr>
            <w:tcW w:w="588" w:type="dxa"/>
          </w:tcPr>
          <w:p w:rsidR="00A114F2" w:rsidRPr="007D0677" w:rsidRDefault="00A114F2" w:rsidP="00652D03">
            <w:pPr>
              <w:autoSpaceDE w:val="0"/>
              <w:jc w:val="center"/>
              <w:rPr>
                <w:rFonts w:eastAsia="Arial CYR"/>
                <w:b/>
              </w:rPr>
            </w:pPr>
            <w:r w:rsidRPr="007D0677">
              <w:rPr>
                <w:rFonts w:eastAsia="Arial CYR"/>
                <w:b/>
              </w:rPr>
              <w:t>3.</w:t>
            </w:r>
          </w:p>
        </w:tc>
        <w:tc>
          <w:tcPr>
            <w:tcW w:w="7170" w:type="dxa"/>
          </w:tcPr>
          <w:p w:rsidR="00A114F2" w:rsidRPr="007D0677" w:rsidRDefault="00A114F2" w:rsidP="00652D03">
            <w:pPr>
              <w:pStyle w:val="ab"/>
              <w:rPr>
                <w:rFonts w:eastAsia="Arial CYR"/>
              </w:rPr>
            </w:pPr>
            <w:r w:rsidRPr="007D0677">
              <w:rPr>
                <w:rFonts w:eastAsia="Arial CYR"/>
              </w:rPr>
              <w:t>Перевозка тела (останков) умершего на кладбище из морга (дома) до места  захоронения на специально оборудованном транспорте</w:t>
            </w:r>
          </w:p>
        </w:tc>
        <w:tc>
          <w:tcPr>
            <w:tcW w:w="1813" w:type="dxa"/>
          </w:tcPr>
          <w:p w:rsidR="00A114F2" w:rsidRDefault="00A114F2">
            <w:pPr>
              <w:autoSpaceDE w:val="0"/>
              <w:jc w:val="center"/>
              <w:rPr>
                <w:rFonts w:eastAsia="Arial CYR"/>
                <w:b/>
              </w:rPr>
            </w:pPr>
            <w:r>
              <w:rPr>
                <w:rFonts w:eastAsia="Arial CYR"/>
                <w:b/>
              </w:rPr>
              <w:t>1729,28</w:t>
            </w:r>
          </w:p>
          <w:p w:rsidR="00A114F2" w:rsidRDefault="00A114F2">
            <w:pPr>
              <w:autoSpaceDE w:val="0"/>
              <w:jc w:val="center"/>
              <w:rPr>
                <w:rFonts w:eastAsia="Arial CYR"/>
              </w:rPr>
            </w:pP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b/>
              </w:rPr>
              <w:t>4</w:t>
            </w:r>
            <w:r w:rsidRPr="007D0677">
              <w:rPr>
                <w:rFonts w:eastAsia="Arial CYR"/>
              </w:rPr>
              <w:t>.</w:t>
            </w:r>
          </w:p>
        </w:tc>
        <w:tc>
          <w:tcPr>
            <w:tcW w:w="7170" w:type="dxa"/>
          </w:tcPr>
          <w:p w:rsidR="00A114F2" w:rsidRPr="007D0677" w:rsidRDefault="00A114F2" w:rsidP="00652D03">
            <w:pPr>
              <w:pStyle w:val="ab"/>
              <w:rPr>
                <w:rFonts w:eastAsia="Arial CYR"/>
              </w:rPr>
            </w:pPr>
            <w:r w:rsidRPr="007D0677">
              <w:rPr>
                <w:rFonts w:eastAsia="Arial CYR"/>
              </w:rPr>
              <w:t>Погребение:</w:t>
            </w:r>
          </w:p>
        </w:tc>
        <w:tc>
          <w:tcPr>
            <w:tcW w:w="1813" w:type="dxa"/>
          </w:tcPr>
          <w:p w:rsidR="00A114F2" w:rsidRDefault="001573D1">
            <w:pPr>
              <w:autoSpaceDE w:val="0"/>
              <w:jc w:val="center"/>
              <w:rPr>
                <w:rFonts w:eastAsia="Arial CYR"/>
                <w:b/>
              </w:rPr>
            </w:pPr>
            <w:r>
              <w:rPr>
                <w:rFonts w:eastAsia="Arial CYR"/>
                <w:b/>
              </w:rPr>
              <w:t>18</w:t>
            </w:r>
            <w:r w:rsidR="00A114F2">
              <w:rPr>
                <w:rFonts w:eastAsia="Arial CYR"/>
                <w:b/>
              </w:rPr>
              <w:t>20</w:t>
            </w:r>
          </w:p>
        </w:tc>
      </w:tr>
      <w:tr w:rsidR="00A114F2" w:rsidRPr="007D0677" w:rsidTr="00A114F2">
        <w:tc>
          <w:tcPr>
            <w:tcW w:w="588" w:type="dxa"/>
          </w:tcPr>
          <w:p w:rsidR="00A114F2" w:rsidRPr="007D0677" w:rsidRDefault="00A114F2" w:rsidP="00652D03">
            <w:pPr>
              <w:autoSpaceDE w:val="0"/>
              <w:jc w:val="center"/>
              <w:rPr>
                <w:rFonts w:eastAsia="Arial CYR"/>
              </w:rPr>
            </w:pPr>
            <w:r w:rsidRPr="007D0677">
              <w:rPr>
                <w:rFonts w:eastAsia="Arial CYR"/>
              </w:rPr>
              <w:t>4.1</w:t>
            </w:r>
          </w:p>
        </w:tc>
        <w:tc>
          <w:tcPr>
            <w:tcW w:w="7170" w:type="dxa"/>
          </w:tcPr>
          <w:p w:rsidR="00A114F2" w:rsidRPr="007D0677" w:rsidRDefault="00A114F2" w:rsidP="00652D03">
            <w:pPr>
              <w:pStyle w:val="ab"/>
              <w:rPr>
                <w:rFonts w:eastAsia="Arial CYR"/>
              </w:rPr>
            </w:pPr>
            <w:r w:rsidRPr="007D0677">
              <w:rPr>
                <w:rFonts w:eastAsia="Arial CYR"/>
              </w:rPr>
              <w:t>Рытье могилы и захоронение,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в соответствии  с утвержденными нормами и правилами.</w:t>
            </w:r>
          </w:p>
        </w:tc>
        <w:tc>
          <w:tcPr>
            <w:tcW w:w="1813" w:type="dxa"/>
          </w:tcPr>
          <w:p w:rsidR="00A114F2" w:rsidRDefault="001573D1">
            <w:pPr>
              <w:autoSpaceDE w:val="0"/>
              <w:jc w:val="center"/>
              <w:rPr>
                <w:rFonts w:eastAsia="Arial CYR"/>
              </w:rPr>
            </w:pPr>
            <w:r>
              <w:rPr>
                <w:rFonts w:eastAsia="Arial CYR"/>
              </w:rPr>
              <w:t>18</w:t>
            </w:r>
            <w:r w:rsidR="00A114F2">
              <w:rPr>
                <w:rFonts w:eastAsia="Arial CYR"/>
              </w:rPr>
              <w:t>20</w:t>
            </w:r>
          </w:p>
        </w:tc>
      </w:tr>
      <w:tr w:rsidR="00A114F2" w:rsidRPr="007D0677" w:rsidTr="00A114F2">
        <w:trPr>
          <w:trHeight w:val="278"/>
        </w:trPr>
        <w:tc>
          <w:tcPr>
            <w:tcW w:w="588" w:type="dxa"/>
          </w:tcPr>
          <w:p w:rsidR="00A114F2" w:rsidRPr="007D0677" w:rsidRDefault="00A114F2" w:rsidP="00652D03">
            <w:pPr>
              <w:autoSpaceDE w:val="0"/>
              <w:jc w:val="center"/>
              <w:rPr>
                <w:rFonts w:eastAsia="Arial CYR"/>
              </w:rPr>
            </w:pPr>
          </w:p>
        </w:tc>
        <w:tc>
          <w:tcPr>
            <w:tcW w:w="7170" w:type="dxa"/>
          </w:tcPr>
          <w:p w:rsidR="00A114F2" w:rsidRPr="007D0677" w:rsidRDefault="00A114F2" w:rsidP="00652D03">
            <w:pPr>
              <w:pStyle w:val="ab"/>
              <w:rPr>
                <w:rFonts w:eastAsia="Arial CYR"/>
              </w:rPr>
            </w:pPr>
            <w:r w:rsidRPr="007D0677">
              <w:rPr>
                <w:rFonts w:eastAsia="Arial CYR"/>
              </w:rPr>
              <w:t>Итого стоимость гарантированного перечня услуг по погребению</w:t>
            </w:r>
          </w:p>
        </w:tc>
        <w:tc>
          <w:tcPr>
            <w:tcW w:w="1813" w:type="dxa"/>
          </w:tcPr>
          <w:p w:rsidR="00A114F2" w:rsidRDefault="001573D1" w:rsidP="00A114F2">
            <w:pPr>
              <w:autoSpaceDE w:val="0"/>
              <w:jc w:val="center"/>
              <w:rPr>
                <w:rFonts w:eastAsia="Arial CYR"/>
              </w:rPr>
            </w:pPr>
            <w:r>
              <w:rPr>
                <w:rFonts w:eastAsia="Arial CYR"/>
              </w:rPr>
              <w:t>7793,48</w:t>
            </w:r>
          </w:p>
        </w:tc>
      </w:tr>
    </w:tbl>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p>
    <w:p w:rsidR="00B65D35" w:rsidRDefault="00B65D35" w:rsidP="00B65D35">
      <w:pPr>
        <w:widowControl w:val="0"/>
        <w:autoSpaceDE w:val="0"/>
        <w:autoSpaceDN w:val="0"/>
        <w:adjustRightInd w:val="0"/>
        <w:jc w:val="both"/>
      </w:pPr>
      <w:r>
        <w:t>Примечание:</w:t>
      </w:r>
    </w:p>
    <w:p w:rsidR="00B65D35" w:rsidRDefault="00B65D35" w:rsidP="00B65D35">
      <w:pPr>
        <w:widowControl w:val="0"/>
        <w:autoSpaceDE w:val="0"/>
        <w:autoSpaceDN w:val="0"/>
        <w:adjustRightInd w:val="0"/>
        <w:jc w:val="both"/>
      </w:pPr>
      <w:r>
        <w:tab/>
        <w:t xml:space="preserve">В соответствии  с пунктом  </w:t>
      </w:r>
      <w:r w:rsidR="009A79D9">
        <w:t xml:space="preserve">4 ст. 9 Федерального закона от </w:t>
      </w:r>
      <w:r>
        <w:t>12 января 1996 года  № 8 – 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w:t>
      </w:r>
      <w:r w:rsidR="009A79D9">
        <w:t>ществить  погребение умершего.</w:t>
      </w: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B65D35" w:rsidRDefault="00B65D35" w:rsidP="00B65D35">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p>
    <w:p w:rsidR="00043341" w:rsidRDefault="00043341" w:rsidP="00043341">
      <w:pPr>
        <w:tabs>
          <w:tab w:val="left" w:pos="3825"/>
          <w:tab w:val="center" w:pos="4677"/>
        </w:tabs>
        <w:jc w:val="center"/>
        <w:rPr>
          <w:b/>
          <w:sz w:val="28"/>
          <w:szCs w:val="28"/>
        </w:rPr>
      </w:pPr>
      <w:r>
        <w:rPr>
          <w:b/>
          <w:sz w:val="28"/>
          <w:szCs w:val="28"/>
        </w:rPr>
        <w:t>Сведения</w:t>
      </w:r>
    </w:p>
    <w:p w:rsidR="00043341" w:rsidRDefault="00043341" w:rsidP="00043341">
      <w:pPr>
        <w:jc w:val="center"/>
        <w:rPr>
          <w:sz w:val="28"/>
          <w:szCs w:val="28"/>
        </w:rPr>
      </w:pPr>
      <w:r>
        <w:rPr>
          <w:sz w:val="28"/>
          <w:szCs w:val="28"/>
        </w:rPr>
        <w:t xml:space="preserve">об  обнародовании постановления </w:t>
      </w:r>
    </w:p>
    <w:p w:rsidR="00043341" w:rsidRDefault="00043341" w:rsidP="00043341">
      <w:pPr>
        <w:jc w:val="center"/>
        <w:rPr>
          <w:sz w:val="28"/>
          <w:szCs w:val="28"/>
        </w:rPr>
      </w:pPr>
      <w:r>
        <w:rPr>
          <w:sz w:val="28"/>
          <w:szCs w:val="28"/>
        </w:rPr>
        <w:t xml:space="preserve"> Исменецкой сельской администрации </w:t>
      </w:r>
    </w:p>
    <w:p w:rsidR="00043341" w:rsidRDefault="00043341" w:rsidP="00043341">
      <w:pPr>
        <w:jc w:val="center"/>
        <w:rPr>
          <w:sz w:val="28"/>
          <w:szCs w:val="28"/>
        </w:rPr>
      </w:pPr>
      <w:r>
        <w:rPr>
          <w:sz w:val="28"/>
          <w:szCs w:val="28"/>
        </w:rPr>
        <w:t>Звениговского муниципального района Республики Марий Эл</w:t>
      </w:r>
    </w:p>
    <w:p w:rsidR="00043341" w:rsidRDefault="00043341" w:rsidP="00043341">
      <w:pPr>
        <w:rPr>
          <w:sz w:val="28"/>
          <w:szCs w:val="28"/>
        </w:rPr>
      </w:pPr>
    </w:p>
    <w:p w:rsidR="00043341" w:rsidRDefault="00043341" w:rsidP="00043341">
      <w:pPr>
        <w:widowControl w:val="0"/>
        <w:autoSpaceDE w:val="0"/>
        <w:autoSpaceDN w:val="0"/>
        <w:adjustRightInd w:val="0"/>
        <w:jc w:val="both"/>
        <w:rPr>
          <w:sz w:val="28"/>
          <w:szCs w:val="28"/>
        </w:rPr>
      </w:pPr>
      <w:r>
        <w:rPr>
          <w:sz w:val="28"/>
          <w:szCs w:val="28"/>
        </w:rPr>
        <w:t xml:space="preserve"> </w:t>
      </w:r>
      <w:r>
        <w:rPr>
          <w:sz w:val="28"/>
          <w:szCs w:val="28"/>
        </w:rPr>
        <w:tab/>
        <w:t xml:space="preserve"> Постановление Исменецкой сельской администрации от </w:t>
      </w:r>
      <w:r w:rsidR="00F01A42">
        <w:rPr>
          <w:sz w:val="28"/>
          <w:szCs w:val="28"/>
        </w:rPr>
        <w:t>08 февраля 2023</w:t>
      </w:r>
      <w:r>
        <w:rPr>
          <w:sz w:val="28"/>
          <w:szCs w:val="28"/>
        </w:rPr>
        <w:t xml:space="preserve"> года  №1</w:t>
      </w:r>
      <w:r w:rsidR="00F01A42">
        <w:rPr>
          <w:sz w:val="28"/>
          <w:szCs w:val="28"/>
        </w:rPr>
        <w:t>8</w:t>
      </w:r>
      <w:r>
        <w:rPr>
          <w:sz w:val="28"/>
          <w:szCs w:val="28"/>
        </w:rPr>
        <w:t xml:space="preserve"> «Об утверждении стоимости  и требований  к качеству услуг, предоставляемых на безвозмездной основе  супругу, родственникам, иным  лицам,  взявшему на себя обязанность осуществить  погребение умершего» обнародовано </w:t>
      </w:r>
      <w:r w:rsidR="00F01A42">
        <w:rPr>
          <w:sz w:val="28"/>
          <w:szCs w:val="28"/>
        </w:rPr>
        <w:t xml:space="preserve">08 февраля 2023 </w:t>
      </w:r>
      <w:r>
        <w:rPr>
          <w:sz w:val="28"/>
          <w:szCs w:val="28"/>
        </w:rPr>
        <w:t>года в следующих местах:</w:t>
      </w:r>
    </w:p>
    <w:p w:rsidR="00043341" w:rsidRDefault="00043341" w:rsidP="00043341">
      <w:pPr>
        <w:rPr>
          <w:sz w:val="28"/>
          <w:szCs w:val="28"/>
        </w:rPr>
      </w:pPr>
    </w:p>
    <w:p w:rsidR="00043341" w:rsidRDefault="00043341" w:rsidP="00043341">
      <w:pPr>
        <w:rPr>
          <w:sz w:val="28"/>
          <w:szCs w:val="28"/>
        </w:rPr>
      </w:pPr>
      <w:r>
        <w:rPr>
          <w:sz w:val="28"/>
          <w:szCs w:val="28"/>
        </w:rPr>
        <w:t xml:space="preserve">    с. Исменцы - здание администрации (доска объявлений)</w:t>
      </w:r>
    </w:p>
    <w:p w:rsidR="00043341" w:rsidRDefault="00043341" w:rsidP="00043341">
      <w:pPr>
        <w:rPr>
          <w:sz w:val="28"/>
          <w:szCs w:val="28"/>
        </w:rPr>
      </w:pPr>
      <w:r>
        <w:rPr>
          <w:sz w:val="28"/>
          <w:szCs w:val="28"/>
        </w:rPr>
        <w:t xml:space="preserve">    д. Кукшенеры - магазин «Татьяна» (доска объявлений) - по согласованию</w:t>
      </w:r>
    </w:p>
    <w:p w:rsidR="00043341" w:rsidRDefault="00043341" w:rsidP="00043341">
      <w:pPr>
        <w:rPr>
          <w:sz w:val="28"/>
          <w:szCs w:val="28"/>
        </w:rPr>
      </w:pPr>
      <w:r>
        <w:rPr>
          <w:sz w:val="28"/>
          <w:szCs w:val="28"/>
        </w:rPr>
        <w:t xml:space="preserve">    д. Мари-Отары - магазин «ВЕРА» (доска объявлений) – по согласованию</w:t>
      </w:r>
    </w:p>
    <w:p w:rsidR="00043341" w:rsidRDefault="00043341" w:rsidP="00043341">
      <w:pPr>
        <w:rPr>
          <w:sz w:val="28"/>
          <w:szCs w:val="28"/>
        </w:rPr>
      </w:pPr>
      <w:r>
        <w:rPr>
          <w:sz w:val="28"/>
          <w:szCs w:val="28"/>
        </w:rPr>
        <w:t xml:space="preserve">    д. Мари - Луговая - магазин «Юл памаш» (доска объявлений) - по согласованию </w:t>
      </w:r>
    </w:p>
    <w:p w:rsidR="00043341" w:rsidRDefault="00043341" w:rsidP="00043341">
      <w:pPr>
        <w:rPr>
          <w:sz w:val="28"/>
          <w:szCs w:val="28"/>
        </w:rPr>
      </w:pPr>
      <w:r>
        <w:rPr>
          <w:sz w:val="28"/>
          <w:szCs w:val="28"/>
        </w:rPr>
        <w:t xml:space="preserve">    с. Исменцы - почтовое отделение (у входа) - по согласованию</w:t>
      </w:r>
    </w:p>
    <w:p w:rsidR="00043341" w:rsidRDefault="00043341" w:rsidP="00043341">
      <w:pPr>
        <w:rPr>
          <w:sz w:val="28"/>
          <w:szCs w:val="28"/>
        </w:rPr>
      </w:pPr>
    </w:p>
    <w:p w:rsidR="00043341" w:rsidRDefault="00043341" w:rsidP="00043341">
      <w:pPr>
        <w:rPr>
          <w:sz w:val="28"/>
          <w:szCs w:val="28"/>
        </w:rPr>
      </w:pPr>
    </w:p>
    <w:p w:rsidR="00043341" w:rsidRDefault="00043341" w:rsidP="00043341">
      <w:pPr>
        <w:rPr>
          <w:sz w:val="28"/>
          <w:szCs w:val="28"/>
        </w:rPr>
      </w:pPr>
    </w:p>
    <w:p w:rsidR="00043341" w:rsidRDefault="00043341" w:rsidP="00043341">
      <w:pPr>
        <w:rPr>
          <w:sz w:val="28"/>
          <w:szCs w:val="28"/>
        </w:rPr>
      </w:pPr>
      <w:r>
        <w:rPr>
          <w:sz w:val="28"/>
          <w:szCs w:val="28"/>
        </w:rPr>
        <w:t xml:space="preserve">Главный специалист </w:t>
      </w:r>
    </w:p>
    <w:p w:rsidR="00043341" w:rsidRDefault="00043341" w:rsidP="00043341">
      <w:pPr>
        <w:rPr>
          <w:rFonts w:ascii="Arial" w:hAnsi="Arial"/>
          <w:sz w:val="28"/>
          <w:szCs w:val="28"/>
        </w:rPr>
      </w:pPr>
      <w:r>
        <w:rPr>
          <w:sz w:val="28"/>
          <w:szCs w:val="28"/>
        </w:rPr>
        <w:t>Исменецкой сельской администрации                                      Л.Г.Васильева</w:t>
      </w:r>
    </w:p>
    <w:p w:rsidR="00043341" w:rsidRDefault="00043341" w:rsidP="00043341">
      <w:pPr>
        <w:rPr>
          <w:kern w:val="28"/>
        </w:rPr>
      </w:pPr>
    </w:p>
    <w:p w:rsidR="001B4676" w:rsidRPr="00B334BB" w:rsidRDefault="001B4676">
      <w:pPr>
        <w:rPr>
          <w:sz w:val="28"/>
          <w:szCs w:val="28"/>
        </w:rPr>
      </w:pPr>
    </w:p>
    <w:sectPr w:rsidR="001B4676" w:rsidRPr="00B334BB" w:rsidSect="00483B0E">
      <w:pgSz w:w="11906" w:h="16838" w:code="9"/>
      <w:pgMar w:top="1134" w:right="850" w:bottom="851"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8DC" w:rsidRDefault="003958DC" w:rsidP="00B334BB">
      <w:r>
        <w:separator/>
      </w:r>
    </w:p>
  </w:endnote>
  <w:endnote w:type="continuationSeparator" w:id="1">
    <w:p w:rsidR="003958DC" w:rsidRDefault="003958DC" w:rsidP="00B334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8DC" w:rsidRDefault="003958DC" w:rsidP="00B334BB">
      <w:r>
        <w:separator/>
      </w:r>
    </w:p>
  </w:footnote>
  <w:footnote w:type="continuationSeparator" w:id="1">
    <w:p w:rsidR="003958DC" w:rsidRDefault="003958DC" w:rsidP="00B334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46F4"/>
    <w:multiLevelType w:val="hybridMultilevel"/>
    <w:tmpl w:val="98E4EC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381"/>
  <w:displayHorizontalDrawingGridEvery w:val="2"/>
  <w:characterSpacingControl w:val="doNotCompress"/>
  <w:savePreviewPicture/>
  <w:footnotePr>
    <w:footnote w:id="0"/>
    <w:footnote w:id="1"/>
  </w:footnotePr>
  <w:endnotePr>
    <w:endnote w:id="0"/>
    <w:endnote w:id="1"/>
  </w:endnotePr>
  <w:compat/>
  <w:rsids>
    <w:rsidRoot w:val="00B334BB"/>
    <w:rsid w:val="00043341"/>
    <w:rsid w:val="00054BBF"/>
    <w:rsid w:val="000A5AD5"/>
    <w:rsid w:val="00102B20"/>
    <w:rsid w:val="00113373"/>
    <w:rsid w:val="0012228E"/>
    <w:rsid w:val="00132294"/>
    <w:rsid w:val="00156074"/>
    <w:rsid w:val="001573D1"/>
    <w:rsid w:val="00177919"/>
    <w:rsid w:val="00177C81"/>
    <w:rsid w:val="001B0BC8"/>
    <w:rsid w:val="001B4676"/>
    <w:rsid w:val="00233FDF"/>
    <w:rsid w:val="002923DC"/>
    <w:rsid w:val="002A244F"/>
    <w:rsid w:val="002B109F"/>
    <w:rsid w:val="002D3AEC"/>
    <w:rsid w:val="002E5EB6"/>
    <w:rsid w:val="00364C30"/>
    <w:rsid w:val="003914A5"/>
    <w:rsid w:val="003958DC"/>
    <w:rsid w:val="003A2B78"/>
    <w:rsid w:val="0041367C"/>
    <w:rsid w:val="00427F6C"/>
    <w:rsid w:val="0048115C"/>
    <w:rsid w:val="00483B0E"/>
    <w:rsid w:val="00485198"/>
    <w:rsid w:val="004A4672"/>
    <w:rsid w:val="004D78BF"/>
    <w:rsid w:val="004F65C6"/>
    <w:rsid w:val="00535E15"/>
    <w:rsid w:val="00596572"/>
    <w:rsid w:val="005C413D"/>
    <w:rsid w:val="00661B6A"/>
    <w:rsid w:val="006678BC"/>
    <w:rsid w:val="006831CB"/>
    <w:rsid w:val="006846D4"/>
    <w:rsid w:val="00685863"/>
    <w:rsid w:val="006B4789"/>
    <w:rsid w:val="006C0866"/>
    <w:rsid w:val="006D64E4"/>
    <w:rsid w:val="00710A58"/>
    <w:rsid w:val="00721E92"/>
    <w:rsid w:val="00726455"/>
    <w:rsid w:val="00740E71"/>
    <w:rsid w:val="00744FDA"/>
    <w:rsid w:val="00766E70"/>
    <w:rsid w:val="007A4F38"/>
    <w:rsid w:val="007C6F23"/>
    <w:rsid w:val="007E3D5B"/>
    <w:rsid w:val="007E4B07"/>
    <w:rsid w:val="007F04DD"/>
    <w:rsid w:val="00882ABF"/>
    <w:rsid w:val="008834DF"/>
    <w:rsid w:val="0088715D"/>
    <w:rsid w:val="008A3D6B"/>
    <w:rsid w:val="009056C1"/>
    <w:rsid w:val="009A79D9"/>
    <w:rsid w:val="00A114F2"/>
    <w:rsid w:val="00AE469B"/>
    <w:rsid w:val="00B12059"/>
    <w:rsid w:val="00B23AF6"/>
    <w:rsid w:val="00B334BB"/>
    <w:rsid w:val="00B43208"/>
    <w:rsid w:val="00B50898"/>
    <w:rsid w:val="00B65D35"/>
    <w:rsid w:val="00BB2B4F"/>
    <w:rsid w:val="00C14B2D"/>
    <w:rsid w:val="00C153AC"/>
    <w:rsid w:val="00C3368A"/>
    <w:rsid w:val="00C409C9"/>
    <w:rsid w:val="00C46805"/>
    <w:rsid w:val="00CD4339"/>
    <w:rsid w:val="00D202C8"/>
    <w:rsid w:val="00D26748"/>
    <w:rsid w:val="00DD00EA"/>
    <w:rsid w:val="00DD4457"/>
    <w:rsid w:val="00E14D73"/>
    <w:rsid w:val="00E34718"/>
    <w:rsid w:val="00E82194"/>
    <w:rsid w:val="00EB5DEE"/>
    <w:rsid w:val="00F01A42"/>
    <w:rsid w:val="00F17C11"/>
    <w:rsid w:val="00F43021"/>
    <w:rsid w:val="00F43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BB"/>
    <w:rPr>
      <w:rFonts w:eastAsia="Times New Roman"/>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34BB"/>
    <w:rPr>
      <w:color w:val="0000FF"/>
      <w:u w:val="single"/>
    </w:rPr>
  </w:style>
  <w:style w:type="paragraph" w:styleId="a4">
    <w:name w:val="footnote text"/>
    <w:basedOn w:val="a"/>
    <w:link w:val="a5"/>
    <w:semiHidden/>
    <w:rsid w:val="00B334BB"/>
    <w:rPr>
      <w:rFonts w:ascii="Calibri" w:eastAsia="Calibri" w:hAnsi="Calibri"/>
      <w:sz w:val="20"/>
      <w:szCs w:val="20"/>
      <w:lang w:eastAsia="en-US"/>
    </w:rPr>
  </w:style>
  <w:style w:type="character" w:customStyle="1" w:styleId="a5">
    <w:name w:val="Текст сноски Знак"/>
    <w:basedOn w:val="a0"/>
    <w:link w:val="a4"/>
    <w:semiHidden/>
    <w:rsid w:val="00B334BB"/>
    <w:rPr>
      <w:rFonts w:ascii="Calibri" w:eastAsia="Calibri" w:hAnsi="Calibri"/>
      <w:bCs w:val="0"/>
      <w:sz w:val="20"/>
      <w:szCs w:val="20"/>
    </w:rPr>
  </w:style>
  <w:style w:type="character" w:styleId="a6">
    <w:name w:val="footnote reference"/>
    <w:basedOn w:val="a0"/>
    <w:semiHidden/>
    <w:rsid w:val="00B334BB"/>
    <w:rPr>
      <w:rFonts w:cs="Times New Roman"/>
      <w:vertAlign w:val="superscript"/>
    </w:rPr>
  </w:style>
  <w:style w:type="paragraph" w:customStyle="1" w:styleId="Style8">
    <w:name w:val="Style8"/>
    <w:basedOn w:val="a"/>
    <w:rsid w:val="007C6F23"/>
    <w:pPr>
      <w:widowControl w:val="0"/>
      <w:autoSpaceDE w:val="0"/>
      <w:autoSpaceDN w:val="0"/>
      <w:adjustRightInd w:val="0"/>
      <w:spacing w:line="317" w:lineRule="exact"/>
      <w:ind w:firstLine="739"/>
      <w:jc w:val="both"/>
    </w:pPr>
  </w:style>
  <w:style w:type="paragraph" w:customStyle="1" w:styleId="Style6">
    <w:name w:val="Style6"/>
    <w:basedOn w:val="a"/>
    <w:rsid w:val="007C6F23"/>
    <w:pPr>
      <w:widowControl w:val="0"/>
      <w:autoSpaceDE w:val="0"/>
      <w:autoSpaceDN w:val="0"/>
      <w:adjustRightInd w:val="0"/>
      <w:spacing w:line="315" w:lineRule="exact"/>
      <w:jc w:val="center"/>
    </w:pPr>
  </w:style>
  <w:style w:type="character" w:customStyle="1" w:styleId="FontStyle15">
    <w:name w:val="Font Style15"/>
    <w:rsid w:val="007C6F23"/>
    <w:rPr>
      <w:rFonts w:ascii="Times New Roman" w:hAnsi="Times New Roman" w:cs="Times New Roman" w:hint="default"/>
      <w:b/>
      <w:bCs/>
      <w:sz w:val="26"/>
      <w:szCs w:val="26"/>
    </w:rPr>
  </w:style>
  <w:style w:type="paragraph" w:customStyle="1" w:styleId="5">
    <w:name w:val="Основной текст5"/>
    <w:basedOn w:val="a"/>
    <w:rsid w:val="007C6F23"/>
    <w:pPr>
      <w:widowControl w:val="0"/>
      <w:shd w:val="clear" w:color="auto" w:fill="FFFFFF"/>
      <w:spacing w:after="720" w:line="0" w:lineRule="atLeast"/>
      <w:ind w:hanging="420"/>
      <w:jc w:val="center"/>
    </w:pPr>
    <w:rPr>
      <w:color w:val="000000"/>
      <w:sz w:val="27"/>
      <w:szCs w:val="27"/>
    </w:rPr>
  </w:style>
  <w:style w:type="paragraph" w:styleId="a7">
    <w:name w:val="Balloon Text"/>
    <w:basedOn w:val="a"/>
    <w:link w:val="a8"/>
    <w:uiPriority w:val="99"/>
    <w:semiHidden/>
    <w:unhideWhenUsed/>
    <w:rsid w:val="001B4676"/>
    <w:rPr>
      <w:rFonts w:ascii="Tahoma" w:hAnsi="Tahoma" w:cs="Tahoma"/>
      <w:sz w:val="16"/>
      <w:szCs w:val="16"/>
    </w:rPr>
  </w:style>
  <w:style w:type="character" w:customStyle="1" w:styleId="a8">
    <w:name w:val="Текст выноски Знак"/>
    <w:basedOn w:val="a0"/>
    <w:link w:val="a7"/>
    <w:uiPriority w:val="99"/>
    <w:semiHidden/>
    <w:rsid w:val="001B4676"/>
    <w:rPr>
      <w:rFonts w:ascii="Tahoma" w:eastAsia="Times New Roman" w:hAnsi="Tahoma" w:cs="Tahoma"/>
      <w:bCs w:val="0"/>
      <w:sz w:val="16"/>
      <w:szCs w:val="16"/>
      <w:lang w:eastAsia="ru-RU"/>
    </w:rPr>
  </w:style>
  <w:style w:type="paragraph" w:styleId="a9">
    <w:name w:val="Body Text"/>
    <w:basedOn w:val="a"/>
    <w:link w:val="aa"/>
    <w:rsid w:val="00B65D35"/>
    <w:pPr>
      <w:jc w:val="both"/>
    </w:pPr>
    <w:rPr>
      <w:sz w:val="28"/>
    </w:rPr>
  </w:style>
  <w:style w:type="character" w:customStyle="1" w:styleId="aa">
    <w:name w:val="Основной текст Знак"/>
    <w:basedOn w:val="a0"/>
    <w:link w:val="a9"/>
    <w:rsid w:val="00B65D35"/>
    <w:rPr>
      <w:rFonts w:eastAsia="Times New Roman"/>
      <w:bCs w:val="0"/>
      <w:szCs w:val="24"/>
      <w:lang w:eastAsia="ru-RU"/>
    </w:rPr>
  </w:style>
  <w:style w:type="character" w:customStyle="1" w:styleId="FontStyle14">
    <w:name w:val="Font Style14"/>
    <w:basedOn w:val="a0"/>
    <w:rsid w:val="00B65D35"/>
    <w:rPr>
      <w:rFonts w:ascii="Times New Roman" w:hAnsi="Times New Roman" w:cs="Times New Roman" w:hint="default"/>
      <w:sz w:val="26"/>
      <w:szCs w:val="26"/>
    </w:rPr>
  </w:style>
  <w:style w:type="paragraph" w:styleId="ab">
    <w:name w:val="header"/>
    <w:basedOn w:val="a"/>
    <w:link w:val="ac"/>
    <w:rsid w:val="00B65D35"/>
    <w:pPr>
      <w:tabs>
        <w:tab w:val="center" w:pos="4677"/>
        <w:tab w:val="right" w:pos="9355"/>
      </w:tabs>
    </w:pPr>
  </w:style>
  <w:style w:type="character" w:customStyle="1" w:styleId="ac">
    <w:name w:val="Верхний колонтитул Знак"/>
    <w:basedOn w:val="a0"/>
    <w:link w:val="ab"/>
    <w:rsid w:val="00B65D35"/>
    <w:rPr>
      <w:rFonts w:eastAsia="Times New Roman"/>
      <w:bCs w:val="0"/>
      <w:sz w:val="24"/>
      <w:szCs w:val="24"/>
      <w:lang w:eastAsia="ru-RU"/>
    </w:rPr>
  </w:style>
  <w:style w:type="character" w:customStyle="1" w:styleId="FontStyle13">
    <w:name w:val="Font Style13"/>
    <w:basedOn w:val="a0"/>
    <w:rsid w:val="00B65D35"/>
    <w:rPr>
      <w:rFonts w:ascii="Times New Roman" w:hAnsi="Times New Roman" w:cs="Times New Roman" w:hint="default"/>
      <w:b/>
      <w:bCs/>
      <w:sz w:val="26"/>
      <w:szCs w:val="26"/>
    </w:rPr>
  </w:style>
  <w:style w:type="paragraph" w:customStyle="1" w:styleId="consplustitle">
    <w:name w:val="consplustitle"/>
    <w:basedOn w:val="a"/>
    <w:uiPriority w:val="99"/>
    <w:rsid w:val="00043341"/>
    <w:pPr>
      <w:spacing w:before="100" w:beforeAutospacing="1" w:after="100" w:afterAutospacing="1"/>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558782930">
      <w:bodyDiv w:val="1"/>
      <w:marLeft w:val="0"/>
      <w:marRight w:val="0"/>
      <w:marTop w:val="0"/>
      <w:marBottom w:val="0"/>
      <w:divBdr>
        <w:top w:val="none" w:sz="0" w:space="0" w:color="auto"/>
        <w:left w:val="none" w:sz="0" w:space="0" w:color="auto"/>
        <w:bottom w:val="none" w:sz="0" w:space="0" w:color="auto"/>
        <w:right w:val="none" w:sz="0" w:space="0" w:color="auto"/>
      </w:divBdr>
    </w:div>
    <w:div w:id="20871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menzy@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Исменцы</cp:lastModifiedBy>
  <cp:revision>2</cp:revision>
  <cp:lastPrinted>2022-03-23T11:33:00Z</cp:lastPrinted>
  <dcterms:created xsi:type="dcterms:W3CDTF">2023-02-10T11:38:00Z</dcterms:created>
  <dcterms:modified xsi:type="dcterms:W3CDTF">2023-02-10T11:38:00Z</dcterms:modified>
</cp:coreProperties>
</file>